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C5" w:rsidRPr="003374C5" w:rsidRDefault="003374C5" w:rsidP="003374C5">
      <w:pPr>
        <w:shd w:val="clear" w:color="auto" w:fill="FFFFFF"/>
        <w:jc w:val="center"/>
        <w:rPr>
          <w:bCs/>
          <w:spacing w:val="-1"/>
          <w:sz w:val="32"/>
          <w:szCs w:val="32"/>
        </w:rPr>
      </w:pPr>
      <w:r w:rsidRPr="003374C5">
        <w:rPr>
          <w:bCs/>
          <w:spacing w:val="-1"/>
          <w:sz w:val="32"/>
          <w:szCs w:val="32"/>
        </w:rPr>
        <w:t>РОССТАТ</w:t>
      </w:r>
    </w:p>
    <w:p w:rsidR="003374C5" w:rsidRPr="003374C5" w:rsidRDefault="003374C5" w:rsidP="003374C5">
      <w:pPr>
        <w:shd w:val="clear" w:color="auto" w:fill="FFFFFF"/>
        <w:jc w:val="center"/>
        <w:rPr>
          <w:bCs/>
          <w:spacing w:val="-1"/>
          <w:sz w:val="32"/>
          <w:szCs w:val="32"/>
        </w:rPr>
      </w:pPr>
    </w:p>
    <w:p w:rsidR="003374C5" w:rsidRPr="003374C5" w:rsidRDefault="003374C5" w:rsidP="003374C5">
      <w:pPr>
        <w:shd w:val="clear" w:color="auto" w:fill="FFFFFF"/>
        <w:jc w:val="center"/>
        <w:rPr>
          <w:bCs/>
          <w:spacing w:val="-1"/>
          <w:sz w:val="32"/>
          <w:szCs w:val="32"/>
        </w:rPr>
      </w:pPr>
      <w:r w:rsidRPr="003374C5">
        <w:rPr>
          <w:bCs/>
          <w:spacing w:val="-1"/>
          <w:sz w:val="32"/>
          <w:szCs w:val="32"/>
        </w:rPr>
        <w:t>ТЕРРИТОРИАЛЬНЫЙ ОРГАН ФЕДЕРАЛЬНОЙ СЛУЖБЫ</w:t>
      </w:r>
      <w:r w:rsidRPr="003374C5">
        <w:rPr>
          <w:bCs/>
          <w:spacing w:val="-1"/>
          <w:sz w:val="32"/>
          <w:szCs w:val="32"/>
        </w:rPr>
        <w:br/>
        <w:t xml:space="preserve">ГОСУДАРСТВЕННОЙ СТАТИСТИКИ </w:t>
      </w:r>
      <w:r>
        <w:rPr>
          <w:bCs/>
          <w:spacing w:val="-1"/>
          <w:sz w:val="32"/>
          <w:szCs w:val="32"/>
        </w:rPr>
        <w:br/>
      </w:r>
      <w:r w:rsidRPr="003374C5">
        <w:rPr>
          <w:bCs/>
          <w:spacing w:val="-1"/>
          <w:sz w:val="32"/>
          <w:szCs w:val="32"/>
        </w:rPr>
        <w:t>ПО ЧУВАШСКОЙ РЕСПУБЛИКЕ</w:t>
      </w:r>
    </w:p>
    <w:p w:rsidR="003374C5" w:rsidRPr="003374C5" w:rsidRDefault="003374C5" w:rsidP="003374C5">
      <w:pPr>
        <w:shd w:val="clear" w:color="auto" w:fill="FFFFFF"/>
        <w:jc w:val="center"/>
        <w:rPr>
          <w:bCs/>
          <w:spacing w:val="-1"/>
          <w:sz w:val="32"/>
          <w:szCs w:val="32"/>
        </w:rPr>
      </w:pPr>
    </w:p>
    <w:p w:rsidR="003374C5" w:rsidRPr="003374C5" w:rsidRDefault="003374C5" w:rsidP="003374C5">
      <w:pPr>
        <w:shd w:val="clear" w:color="auto" w:fill="FFFFFF"/>
        <w:jc w:val="center"/>
        <w:rPr>
          <w:bCs/>
          <w:spacing w:val="-1"/>
          <w:sz w:val="32"/>
          <w:szCs w:val="32"/>
        </w:rPr>
      </w:pPr>
      <w:r w:rsidRPr="003374C5">
        <w:rPr>
          <w:bCs/>
          <w:spacing w:val="-1"/>
          <w:sz w:val="32"/>
          <w:szCs w:val="32"/>
        </w:rPr>
        <w:t>(ЧУВАШСТАТ)</w:t>
      </w:r>
    </w:p>
    <w:p w:rsidR="00985FCC" w:rsidRPr="003374C5" w:rsidRDefault="00AE1A40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D4626D" w:rsidRPr="00D7776D" w:rsidRDefault="00572D12" w:rsidP="00155EB6">
      <w:pPr>
        <w:shd w:val="clear" w:color="auto" w:fill="FFFFFF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ПРИКАЗ</w:t>
      </w:r>
    </w:p>
    <w:p w:rsidR="00D4626D" w:rsidRDefault="00D4626D" w:rsidP="00155EB6">
      <w:pPr>
        <w:shd w:val="clear" w:color="auto" w:fill="FFFFFF"/>
        <w:ind w:left="170"/>
        <w:rPr>
          <w:bCs/>
          <w:spacing w:val="-1"/>
          <w:sz w:val="28"/>
          <w:szCs w:val="28"/>
        </w:rPr>
      </w:pPr>
    </w:p>
    <w:p w:rsidR="00D4626D" w:rsidRDefault="00D4626D" w:rsidP="00155EB6">
      <w:pPr>
        <w:shd w:val="clear" w:color="auto" w:fill="FFFFFF"/>
        <w:ind w:left="170"/>
        <w:rPr>
          <w:bCs/>
          <w:spacing w:val="-1"/>
          <w:sz w:val="28"/>
          <w:szCs w:val="28"/>
        </w:rPr>
      </w:pPr>
    </w:p>
    <w:p w:rsidR="00155EB6" w:rsidRPr="002468DD" w:rsidRDefault="00572D12" w:rsidP="00155EB6">
      <w:pPr>
        <w:shd w:val="clear" w:color="auto" w:fill="FFFFFF"/>
        <w:ind w:left="170"/>
        <w:rPr>
          <w:bCs/>
          <w:spacing w:val="-1"/>
          <w:sz w:val="28"/>
          <w:szCs w:val="28"/>
          <w:u w:val="single"/>
        </w:rPr>
      </w:pPr>
      <w:r>
        <w:rPr>
          <w:bCs/>
          <w:spacing w:val="-1"/>
          <w:sz w:val="28"/>
          <w:szCs w:val="28"/>
        </w:rPr>
        <w:t>15</w:t>
      </w:r>
      <w:r w:rsidR="00F25F30">
        <w:rPr>
          <w:bCs/>
          <w:spacing w:val="-1"/>
          <w:sz w:val="28"/>
          <w:szCs w:val="28"/>
        </w:rPr>
        <w:t xml:space="preserve"> </w:t>
      </w:r>
      <w:r w:rsidR="005E7269">
        <w:rPr>
          <w:bCs/>
          <w:spacing w:val="-1"/>
          <w:sz w:val="28"/>
          <w:szCs w:val="28"/>
        </w:rPr>
        <w:t>марта</w:t>
      </w:r>
      <w:r w:rsidR="00155EB6" w:rsidRPr="002468DD">
        <w:rPr>
          <w:bCs/>
          <w:spacing w:val="-1"/>
          <w:sz w:val="28"/>
          <w:szCs w:val="28"/>
        </w:rPr>
        <w:t xml:space="preserve"> 202</w:t>
      </w:r>
      <w:r w:rsidR="007A60DA">
        <w:rPr>
          <w:bCs/>
          <w:spacing w:val="-1"/>
          <w:sz w:val="28"/>
          <w:szCs w:val="28"/>
        </w:rPr>
        <w:t>3</w:t>
      </w:r>
      <w:r w:rsidR="00155EB6" w:rsidRPr="002468DD">
        <w:rPr>
          <w:bCs/>
          <w:spacing w:val="-1"/>
          <w:sz w:val="28"/>
          <w:szCs w:val="28"/>
        </w:rPr>
        <w:t xml:space="preserve"> г.                                                                                </w:t>
      </w:r>
      <w:r w:rsidR="00155EB6" w:rsidRPr="00F37744">
        <w:rPr>
          <w:bCs/>
          <w:spacing w:val="-1"/>
          <w:sz w:val="28"/>
          <w:szCs w:val="28"/>
        </w:rPr>
        <w:t xml:space="preserve"> </w:t>
      </w:r>
      <w:r w:rsidR="00155EB6">
        <w:rPr>
          <w:bCs/>
          <w:spacing w:val="-1"/>
          <w:sz w:val="28"/>
          <w:szCs w:val="28"/>
        </w:rPr>
        <w:t xml:space="preserve">   </w:t>
      </w:r>
      <w:r w:rsidR="00155EB6" w:rsidRPr="002468D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№ 41</w:t>
      </w:r>
      <w:r w:rsidR="00155EB6" w:rsidRPr="002468DD">
        <w:rPr>
          <w:bCs/>
          <w:color w:val="FFFFFF"/>
          <w:spacing w:val="-1"/>
          <w:sz w:val="28"/>
          <w:szCs w:val="28"/>
        </w:rPr>
        <w:t>/</w:t>
      </w:r>
    </w:p>
    <w:p w:rsidR="004665A4" w:rsidRPr="00155EB6" w:rsidRDefault="00AE1A40" w:rsidP="00985FCC">
      <w:pPr>
        <w:shd w:val="clear" w:color="auto" w:fill="FFFFFF"/>
        <w:jc w:val="both"/>
        <w:rPr>
          <w:bCs/>
          <w:spacing w:val="-1"/>
          <w:sz w:val="48"/>
          <w:szCs w:val="48"/>
        </w:rPr>
      </w:pPr>
    </w:p>
    <w:p w:rsidR="00985FCC" w:rsidRPr="00FC0E66" w:rsidRDefault="00AE1A40" w:rsidP="00985FCC">
      <w:pPr>
        <w:ind w:firstLine="709"/>
        <w:jc w:val="both"/>
        <w:rPr>
          <w:sz w:val="28"/>
          <w:szCs w:val="28"/>
        </w:rPr>
      </w:pPr>
    </w:p>
    <w:p w:rsidR="00985FCC" w:rsidRPr="00FC0E66" w:rsidRDefault="00617266" w:rsidP="00985FCC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FC0E66">
        <w:rPr>
          <w:b/>
          <w:color w:val="000000"/>
          <w:spacing w:val="5"/>
          <w:sz w:val="28"/>
          <w:szCs w:val="28"/>
        </w:rPr>
        <w:t xml:space="preserve">О внесении изменений в </w:t>
      </w:r>
      <w:bookmarkStart w:id="0" w:name="_Hlk129768189"/>
      <w:r w:rsidR="00E1618A" w:rsidRPr="00FF2A06">
        <w:rPr>
          <w:b/>
          <w:bCs/>
          <w:color w:val="000000"/>
          <w:spacing w:val="5"/>
          <w:sz w:val="28"/>
          <w:szCs w:val="28"/>
        </w:rPr>
        <w:t xml:space="preserve">План Территориального органа Федеральной службы государственной статистики по Чувашской Республике </w:t>
      </w:r>
      <w:r w:rsidR="00FF2A06" w:rsidRPr="00FF2A06">
        <w:rPr>
          <w:b/>
          <w:bCs/>
          <w:color w:val="000000"/>
          <w:spacing w:val="5"/>
          <w:sz w:val="28"/>
          <w:szCs w:val="28"/>
        </w:rPr>
        <w:br/>
      </w:r>
      <w:r w:rsidR="00E1618A" w:rsidRPr="00FF2A06">
        <w:rPr>
          <w:b/>
          <w:bCs/>
          <w:color w:val="000000"/>
          <w:spacing w:val="5"/>
          <w:sz w:val="28"/>
          <w:szCs w:val="28"/>
        </w:rPr>
        <w:t xml:space="preserve">по противодействию коррупции на 2021-2024 годы, </w:t>
      </w:r>
      <w:r w:rsidR="00FF2A06" w:rsidRPr="00FF2A06">
        <w:rPr>
          <w:b/>
          <w:bCs/>
          <w:color w:val="000000"/>
          <w:spacing w:val="5"/>
          <w:sz w:val="28"/>
          <w:szCs w:val="28"/>
        </w:rPr>
        <w:br/>
      </w:r>
      <w:r w:rsidR="00E1618A" w:rsidRPr="00FF2A06">
        <w:rPr>
          <w:b/>
          <w:bCs/>
          <w:color w:val="000000"/>
          <w:spacing w:val="5"/>
          <w:sz w:val="28"/>
          <w:szCs w:val="28"/>
        </w:rPr>
        <w:t>утвержденный приказом от 5 февраля 2021 г. № 15</w:t>
      </w:r>
      <w:bookmarkEnd w:id="0"/>
    </w:p>
    <w:p w:rsidR="00985FCC" w:rsidRPr="00FC0E66" w:rsidRDefault="00AE1A40" w:rsidP="00985FC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FC0E66" w:rsidRDefault="00AE1A40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4C1FD2" w:rsidRPr="00FC0E66" w:rsidRDefault="00AE1A40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123AFA" w:rsidRPr="00FC0E66" w:rsidRDefault="00617266" w:rsidP="00FF1647">
      <w:pPr>
        <w:shd w:val="clear" w:color="auto" w:fill="FFFFFF"/>
        <w:spacing w:line="264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FC0E66">
        <w:rPr>
          <w:color w:val="000000"/>
          <w:spacing w:val="5"/>
          <w:sz w:val="28"/>
          <w:szCs w:val="28"/>
        </w:rPr>
        <w:t xml:space="preserve">Внести в </w:t>
      </w:r>
      <w:bookmarkStart w:id="1" w:name="_Hlk129767465"/>
      <w:r w:rsidRPr="00FC0E66">
        <w:rPr>
          <w:color w:val="000000"/>
          <w:spacing w:val="5"/>
          <w:sz w:val="28"/>
          <w:szCs w:val="28"/>
        </w:rPr>
        <w:t>План Территориального органа Федеральной службы государственной статистики по Чувашской Республике по противодействию коррупции на 2021-2024 годы, утвержденный приказом  от 5 февраля 2021 г. № 15</w:t>
      </w:r>
      <w:bookmarkEnd w:id="1"/>
      <w:r w:rsidRPr="00FC0E66">
        <w:rPr>
          <w:color w:val="000000"/>
          <w:spacing w:val="5"/>
          <w:sz w:val="28"/>
          <w:szCs w:val="28"/>
        </w:rPr>
        <w:t xml:space="preserve"> «Об утверждении Плана Территориального органа Федеральной службы государственной статистики по Чувашской Республике по противодействию коррупции на 2021-2024 годы»</w:t>
      </w:r>
      <w:r w:rsidR="007723EF" w:rsidRPr="007723EF">
        <w:rPr>
          <w:color w:val="000000"/>
          <w:spacing w:val="5"/>
          <w:sz w:val="28"/>
          <w:szCs w:val="28"/>
          <w:vertAlign w:val="superscript"/>
        </w:rPr>
        <w:t>1</w:t>
      </w:r>
      <w:r w:rsidRPr="00FC0E66">
        <w:rPr>
          <w:color w:val="000000"/>
          <w:spacing w:val="5"/>
          <w:sz w:val="28"/>
          <w:szCs w:val="28"/>
        </w:rPr>
        <w:t>, изменени</w:t>
      </w:r>
      <w:r w:rsidR="000A7291">
        <w:rPr>
          <w:color w:val="000000"/>
          <w:spacing w:val="5"/>
          <w:sz w:val="28"/>
          <w:szCs w:val="28"/>
        </w:rPr>
        <w:t>е</w:t>
      </w:r>
      <w:r w:rsidRPr="00FC0E66">
        <w:rPr>
          <w:color w:val="000000"/>
          <w:spacing w:val="5"/>
          <w:sz w:val="28"/>
          <w:szCs w:val="28"/>
        </w:rPr>
        <w:t xml:space="preserve"> согласно приложению.</w:t>
      </w:r>
    </w:p>
    <w:p w:rsidR="00985FCC" w:rsidRPr="00FC0E66" w:rsidRDefault="00AE1A40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FC0E66" w:rsidRDefault="00AE1A40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FC0E66" w:rsidRDefault="00AE1A40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173605" w:rsidRPr="00FC0E66" w:rsidRDefault="00AE1A40" w:rsidP="00173605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173605" w:rsidRDefault="00617266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  <w:r w:rsidRPr="00FC0E66">
        <w:rPr>
          <w:color w:val="000000"/>
          <w:spacing w:val="-2"/>
          <w:sz w:val="28"/>
          <w:szCs w:val="28"/>
        </w:rPr>
        <w:t xml:space="preserve">Руководитель </w:t>
      </w:r>
      <w:proofErr w:type="spellStart"/>
      <w:r w:rsidRPr="00FC0E66">
        <w:rPr>
          <w:color w:val="000000"/>
          <w:spacing w:val="-2"/>
          <w:sz w:val="28"/>
          <w:szCs w:val="28"/>
        </w:rPr>
        <w:t>Чувашстата</w:t>
      </w:r>
      <w:proofErr w:type="spellEnd"/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  <w:t>Э.Г.</w:t>
      </w:r>
      <w:r w:rsidR="00FF2A06">
        <w:rPr>
          <w:color w:val="000000"/>
          <w:spacing w:val="-2"/>
          <w:sz w:val="28"/>
          <w:szCs w:val="28"/>
        </w:rPr>
        <w:t xml:space="preserve"> </w:t>
      </w:r>
      <w:r w:rsidRPr="00FC0E66">
        <w:rPr>
          <w:color w:val="000000"/>
          <w:spacing w:val="-2"/>
          <w:sz w:val="28"/>
          <w:szCs w:val="28"/>
        </w:rPr>
        <w:t>Максимова</w:t>
      </w:r>
    </w:p>
    <w:p w:rsidR="005E7269" w:rsidRDefault="005E7269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</w:p>
    <w:p w:rsidR="005E7269" w:rsidRDefault="005E7269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</w:p>
    <w:p w:rsidR="007723EF" w:rsidRDefault="007723EF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</w:p>
    <w:p w:rsidR="007723EF" w:rsidRDefault="007723EF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</w:p>
    <w:p w:rsidR="007723EF" w:rsidRDefault="007723EF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</w:p>
    <w:p w:rsidR="007723EF" w:rsidRDefault="007723EF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</w:p>
    <w:p w:rsidR="007723EF" w:rsidRDefault="007723EF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</w:p>
    <w:p w:rsidR="007723EF" w:rsidRDefault="007723EF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</w:p>
    <w:p w:rsidR="00AE1A40" w:rsidRDefault="00AE1A40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  <w:bookmarkStart w:id="2" w:name="_GoBack"/>
      <w:bookmarkEnd w:id="2"/>
    </w:p>
    <w:p w:rsidR="007723EF" w:rsidRDefault="007723EF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_______________________________</w:t>
      </w:r>
    </w:p>
    <w:p w:rsidR="007723EF" w:rsidRPr="007723EF" w:rsidRDefault="007723EF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  <w:r w:rsidRPr="007723EF">
        <w:rPr>
          <w:color w:val="000000"/>
          <w:spacing w:val="-2"/>
          <w:sz w:val="28"/>
          <w:szCs w:val="28"/>
          <w:vertAlign w:val="superscript"/>
        </w:rPr>
        <w:t>1</w:t>
      </w:r>
      <w:r w:rsidRPr="007723EF">
        <w:rPr>
          <w:color w:val="000000"/>
          <w:spacing w:val="-2"/>
        </w:rPr>
        <w:t>С изменениями</w:t>
      </w:r>
      <w:r>
        <w:rPr>
          <w:color w:val="000000"/>
          <w:spacing w:val="-2"/>
        </w:rPr>
        <w:t xml:space="preserve">, внесенными приказами </w:t>
      </w:r>
      <w:proofErr w:type="spellStart"/>
      <w:r>
        <w:rPr>
          <w:color w:val="000000"/>
          <w:spacing w:val="-2"/>
        </w:rPr>
        <w:t>Чувашстата</w:t>
      </w:r>
      <w:proofErr w:type="spellEnd"/>
      <w:r>
        <w:rPr>
          <w:color w:val="000000"/>
          <w:spacing w:val="-2"/>
        </w:rPr>
        <w:t xml:space="preserve"> от 1 сентября 2021 г. № 116, от 25 февраля 2022 г. № 60, </w:t>
      </w:r>
      <w:r>
        <w:rPr>
          <w:color w:val="000000"/>
          <w:spacing w:val="-2"/>
        </w:rPr>
        <w:br/>
        <w:t>от 28 апреля 2022 г. № 93, от 1 февраля 2023 г. № 15</w:t>
      </w:r>
    </w:p>
    <w:p w:rsidR="005E7269" w:rsidRPr="00C84772" w:rsidRDefault="005E7269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</w:p>
    <w:p w:rsidR="00173605" w:rsidRPr="00C84772" w:rsidRDefault="00AE1A40" w:rsidP="00173605">
      <w:pPr>
        <w:shd w:val="clear" w:color="auto" w:fill="FFFFFF"/>
        <w:tabs>
          <w:tab w:val="left" w:pos="871"/>
        </w:tabs>
        <w:ind w:left="130" w:firstLine="50"/>
        <w:jc w:val="both"/>
        <w:rPr>
          <w:sz w:val="24"/>
          <w:szCs w:val="24"/>
        </w:rPr>
        <w:sectPr w:rsidR="00173605" w:rsidRPr="00C84772" w:rsidSect="00226ADF">
          <w:headerReference w:type="even" r:id="rId12"/>
          <w:headerReference w:type="default" r:id="rId13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D21671" w:rsidRPr="000F1BD2" w:rsidRDefault="00D21671" w:rsidP="00D21671">
      <w:pPr>
        <w:shd w:val="clear" w:color="auto" w:fill="FFFFFF"/>
        <w:tabs>
          <w:tab w:val="left" w:pos="871"/>
        </w:tabs>
        <w:ind w:left="130" w:firstLine="5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0F1BD2">
        <w:rPr>
          <w:sz w:val="24"/>
          <w:szCs w:val="24"/>
        </w:rPr>
        <w:t>Приложение</w:t>
      </w:r>
    </w:p>
    <w:p w:rsidR="00D21671" w:rsidRPr="000F1BD2" w:rsidRDefault="00D21671" w:rsidP="00D21671">
      <w:pPr>
        <w:shd w:val="clear" w:color="auto" w:fill="FFFFFF"/>
        <w:tabs>
          <w:tab w:val="left" w:pos="871"/>
        </w:tabs>
        <w:ind w:left="130" w:firstLine="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975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F1BD2">
        <w:rPr>
          <w:sz w:val="24"/>
          <w:szCs w:val="24"/>
        </w:rPr>
        <w:t xml:space="preserve">к приказу </w:t>
      </w:r>
      <w:proofErr w:type="spellStart"/>
      <w:r w:rsidRPr="000F1BD2">
        <w:rPr>
          <w:sz w:val="24"/>
          <w:szCs w:val="24"/>
        </w:rPr>
        <w:t>Чувашстата</w:t>
      </w:r>
      <w:proofErr w:type="spellEnd"/>
    </w:p>
    <w:p w:rsidR="00D21671" w:rsidRPr="0092557C" w:rsidRDefault="00D21671" w:rsidP="00D21671">
      <w:pPr>
        <w:shd w:val="clear" w:color="auto" w:fill="FFFFFF"/>
        <w:tabs>
          <w:tab w:val="left" w:pos="871"/>
        </w:tabs>
        <w:ind w:left="130" w:firstLine="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0F1BD2">
        <w:rPr>
          <w:sz w:val="24"/>
          <w:szCs w:val="24"/>
        </w:rPr>
        <w:t>от</w:t>
      </w:r>
      <w:r w:rsidR="000A7291">
        <w:rPr>
          <w:sz w:val="24"/>
          <w:szCs w:val="24"/>
        </w:rPr>
        <w:t xml:space="preserve"> </w:t>
      </w:r>
      <w:r w:rsidR="00572D12">
        <w:rPr>
          <w:sz w:val="24"/>
          <w:szCs w:val="24"/>
        </w:rPr>
        <w:t>15</w:t>
      </w:r>
      <w:r w:rsidRPr="000F1BD2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F1BD2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0F1BD2">
        <w:rPr>
          <w:sz w:val="24"/>
          <w:szCs w:val="24"/>
        </w:rPr>
        <w:t xml:space="preserve"> </w:t>
      </w:r>
      <w:proofErr w:type="gramStart"/>
      <w:r w:rsidRPr="000F1BD2">
        <w:rPr>
          <w:sz w:val="24"/>
          <w:szCs w:val="24"/>
        </w:rPr>
        <w:t>г  №</w:t>
      </w:r>
      <w:proofErr w:type="gramEnd"/>
      <w:r w:rsidRPr="000F1BD2">
        <w:rPr>
          <w:sz w:val="24"/>
          <w:szCs w:val="24"/>
        </w:rPr>
        <w:t xml:space="preserve"> </w:t>
      </w:r>
      <w:r w:rsidR="00572D12">
        <w:rPr>
          <w:sz w:val="24"/>
          <w:szCs w:val="24"/>
        </w:rPr>
        <w:t>41</w:t>
      </w:r>
    </w:p>
    <w:p w:rsidR="00E1618A" w:rsidRDefault="00E1618A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</w:p>
    <w:p w:rsidR="000A7291" w:rsidRDefault="000A7291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</w:p>
    <w:p w:rsidR="000A7291" w:rsidRDefault="000A7291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</w:p>
    <w:p w:rsidR="000A7291" w:rsidRDefault="000A7291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pacing w:val="5"/>
          <w:sz w:val="28"/>
          <w:szCs w:val="28"/>
        </w:rPr>
      </w:pPr>
      <w:r w:rsidRPr="000A7291">
        <w:rPr>
          <w:b/>
          <w:bCs/>
          <w:color w:val="000000"/>
          <w:sz w:val="28"/>
          <w:szCs w:val="28"/>
        </w:rPr>
        <w:t>ИЗМЕНЕНИ</w:t>
      </w:r>
      <w:r>
        <w:rPr>
          <w:b/>
          <w:bCs/>
          <w:color w:val="000000"/>
          <w:sz w:val="28"/>
          <w:szCs w:val="28"/>
        </w:rPr>
        <w:t>Е</w:t>
      </w:r>
      <w:r w:rsidRPr="000A7291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4"/>
          <w:szCs w:val="24"/>
        </w:rPr>
        <w:br/>
      </w:r>
      <w:r w:rsidRPr="000A7291">
        <w:rPr>
          <w:b/>
          <w:bCs/>
          <w:color w:val="000000"/>
          <w:sz w:val="28"/>
          <w:szCs w:val="28"/>
        </w:rPr>
        <w:t>котор</w:t>
      </w:r>
      <w:r>
        <w:rPr>
          <w:b/>
          <w:bCs/>
          <w:color w:val="000000"/>
          <w:sz w:val="28"/>
          <w:szCs w:val="28"/>
        </w:rPr>
        <w:t>о</w:t>
      </w:r>
      <w:r w:rsidRPr="000A7291">
        <w:rPr>
          <w:b/>
          <w:bCs/>
          <w:color w:val="000000"/>
          <w:sz w:val="28"/>
          <w:szCs w:val="28"/>
        </w:rPr>
        <w:t>е внос</w:t>
      </w:r>
      <w:r>
        <w:rPr>
          <w:b/>
          <w:bCs/>
          <w:color w:val="000000"/>
          <w:sz w:val="28"/>
          <w:szCs w:val="28"/>
        </w:rPr>
        <w:t>и</w:t>
      </w:r>
      <w:r w:rsidRPr="000A7291">
        <w:rPr>
          <w:b/>
          <w:bCs/>
          <w:color w:val="000000"/>
          <w:sz w:val="28"/>
          <w:szCs w:val="28"/>
        </w:rPr>
        <w:t>тся в</w:t>
      </w:r>
      <w:r>
        <w:rPr>
          <w:b/>
          <w:bCs/>
          <w:color w:val="000000"/>
          <w:sz w:val="24"/>
          <w:szCs w:val="24"/>
        </w:rPr>
        <w:t xml:space="preserve"> </w:t>
      </w:r>
      <w:r w:rsidRPr="00FF2A06">
        <w:rPr>
          <w:b/>
          <w:bCs/>
          <w:color w:val="000000"/>
          <w:spacing w:val="5"/>
          <w:sz w:val="28"/>
          <w:szCs w:val="28"/>
        </w:rPr>
        <w:t xml:space="preserve">План Территориального органа Федеральной службы государственной статистики по Чувашской Республике </w:t>
      </w:r>
      <w:r w:rsidRPr="00FF2A06">
        <w:rPr>
          <w:b/>
          <w:bCs/>
          <w:color w:val="000000"/>
          <w:spacing w:val="5"/>
          <w:sz w:val="28"/>
          <w:szCs w:val="28"/>
        </w:rPr>
        <w:br/>
        <w:t xml:space="preserve">по противодействию коррупции на 2021-2024 годы, </w:t>
      </w:r>
      <w:r w:rsidRPr="00FF2A06">
        <w:rPr>
          <w:b/>
          <w:bCs/>
          <w:color w:val="000000"/>
          <w:spacing w:val="5"/>
          <w:sz w:val="28"/>
          <w:szCs w:val="28"/>
        </w:rPr>
        <w:br/>
        <w:t>утвержденный приказом от 5 февраля 2021 г. № 15</w:t>
      </w:r>
    </w:p>
    <w:p w:rsidR="000A7291" w:rsidRDefault="000A7291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pacing w:val="5"/>
          <w:sz w:val="28"/>
          <w:szCs w:val="28"/>
        </w:rPr>
      </w:pPr>
    </w:p>
    <w:p w:rsidR="000A7291" w:rsidRDefault="000A7291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pacing w:val="5"/>
          <w:sz w:val="28"/>
          <w:szCs w:val="28"/>
        </w:rPr>
      </w:pPr>
    </w:p>
    <w:p w:rsidR="000A7291" w:rsidRDefault="000A7291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pacing w:val="5"/>
          <w:sz w:val="28"/>
          <w:szCs w:val="28"/>
        </w:rPr>
      </w:pPr>
    </w:p>
    <w:p w:rsidR="000A7291" w:rsidRDefault="000A7291" w:rsidP="000A7291">
      <w:pPr>
        <w:shd w:val="clear" w:color="auto" w:fill="FFFFFF"/>
        <w:tabs>
          <w:tab w:val="left" w:pos="871"/>
        </w:tabs>
        <w:jc w:val="both"/>
        <w:rPr>
          <w:b/>
          <w:bCs/>
          <w:color w:val="000000"/>
          <w:sz w:val="24"/>
          <w:szCs w:val="24"/>
        </w:rPr>
      </w:pPr>
    </w:p>
    <w:p w:rsidR="000A7291" w:rsidRDefault="000A7291" w:rsidP="000A7291">
      <w:pPr>
        <w:shd w:val="clear" w:color="auto" w:fill="FFFFFF"/>
        <w:tabs>
          <w:tab w:val="left" w:pos="871"/>
        </w:tabs>
        <w:ind w:firstLine="709"/>
        <w:jc w:val="both"/>
        <w:rPr>
          <w:color w:val="000000"/>
          <w:sz w:val="28"/>
          <w:szCs w:val="28"/>
        </w:rPr>
      </w:pPr>
      <w:r w:rsidRPr="000A7291">
        <w:rPr>
          <w:color w:val="000000"/>
          <w:sz w:val="28"/>
          <w:szCs w:val="28"/>
        </w:rPr>
        <w:t>В подпунктах</w:t>
      </w:r>
      <w:r>
        <w:rPr>
          <w:color w:val="000000"/>
          <w:sz w:val="28"/>
          <w:szCs w:val="28"/>
        </w:rPr>
        <w:t xml:space="preserve"> 1.8</w:t>
      </w:r>
      <w:proofErr w:type="gramStart"/>
      <w:r>
        <w:rPr>
          <w:color w:val="000000"/>
          <w:sz w:val="28"/>
          <w:szCs w:val="28"/>
        </w:rPr>
        <w:t>,  2.1</w:t>
      </w:r>
      <w:proofErr w:type="gramEnd"/>
      <w:r>
        <w:rPr>
          <w:color w:val="000000"/>
          <w:sz w:val="28"/>
          <w:szCs w:val="28"/>
        </w:rPr>
        <w:t xml:space="preserve"> слова «Егорова Л.Н.» заменить словами «Павлов М.В.».</w:t>
      </w:r>
    </w:p>
    <w:p w:rsidR="000A7291" w:rsidRDefault="000A7291" w:rsidP="000A7291">
      <w:pPr>
        <w:shd w:val="clear" w:color="auto" w:fill="FFFFFF"/>
        <w:tabs>
          <w:tab w:val="left" w:pos="871"/>
        </w:tabs>
        <w:ind w:firstLine="709"/>
        <w:jc w:val="both"/>
        <w:rPr>
          <w:color w:val="000000"/>
          <w:sz w:val="28"/>
          <w:szCs w:val="28"/>
        </w:rPr>
      </w:pPr>
    </w:p>
    <w:p w:rsidR="000A7291" w:rsidRPr="000A7291" w:rsidRDefault="000A7291" w:rsidP="000A7291">
      <w:pPr>
        <w:shd w:val="clear" w:color="auto" w:fill="FFFFFF"/>
        <w:tabs>
          <w:tab w:val="left" w:pos="87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________________________</w:t>
      </w:r>
    </w:p>
    <w:sectPr w:rsidR="000A7291" w:rsidRPr="000A7291" w:rsidSect="00E1618A">
      <w:headerReference w:type="even" r:id="rId14"/>
      <w:headerReference w:type="default" r:id="rId15"/>
      <w:pgSz w:w="11906" w:h="16838"/>
      <w:pgMar w:top="1134" w:right="539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C51" w:rsidRDefault="00904C51" w:rsidP="00197CD7">
      <w:r>
        <w:separator/>
      </w:r>
    </w:p>
  </w:endnote>
  <w:endnote w:type="continuationSeparator" w:id="0">
    <w:p w:rsidR="00904C51" w:rsidRDefault="00904C51" w:rsidP="0019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C51" w:rsidRDefault="00904C51" w:rsidP="00197CD7">
      <w:r>
        <w:separator/>
      </w:r>
    </w:p>
  </w:footnote>
  <w:footnote w:type="continuationSeparator" w:id="0">
    <w:p w:rsidR="00904C51" w:rsidRDefault="00904C51" w:rsidP="0019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E770EE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AE1A40" w:rsidP="00226AD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E770EE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7266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AE1A40" w:rsidP="00226ADF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E770EE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AE1A40" w:rsidP="00226ADF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E770EE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6221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AE1A40" w:rsidP="00226AD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3400"/>
    <w:multiLevelType w:val="hybridMultilevel"/>
    <w:tmpl w:val="A6B29EE8"/>
    <w:lvl w:ilvl="0" w:tplc="ED509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CE564B14" w:tentative="1">
      <w:start w:val="1"/>
      <w:numFmt w:val="lowerLetter"/>
      <w:lvlText w:val="%2."/>
      <w:lvlJc w:val="left"/>
      <w:pPr>
        <w:ind w:left="1440" w:hanging="360"/>
      </w:pPr>
    </w:lvl>
    <w:lvl w:ilvl="2" w:tplc="90EEA06E" w:tentative="1">
      <w:start w:val="1"/>
      <w:numFmt w:val="lowerRoman"/>
      <w:lvlText w:val="%3."/>
      <w:lvlJc w:val="right"/>
      <w:pPr>
        <w:ind w:left="2160" w:hanging="180"/>
      </w:pPr>
    </w:lvl>
    <w:lvl w:ilvl="3" w:tplc="27044B18" w:tentative="1">
      <w:start w:val="1"/>
      <w:numFmt w:val="decimal"/>
      <w:lvlText w:val="%4."/>
      <w:lvlJc w:val="left"/>
      <w:pPr>
        <w:ind w:left="2880" w:hanging="360"/>
      </w:pPr>
    </w:lvl>
    <w:lvl w:ilvl="4" w:tplc="26FCE542" w:tentative="1">
      <w:start w:val="1"/>
      <w:numFmt w:val="lowerLetter"/>
      <w:lvlText w:val="%5."/>
      <w:lvlJc w:val="left"/>
      <w:pPr>
        <w:ind w:left="3600" w:hanging="360"/>
      </w:pPr>
    </w:lvl>
    <w:lvl w:ilvl="5" w:tplc="AC2EF918" w:tentative="1">
      <w:start w:val="1"/>
      <w:numFmt w:val="lowerRoman"/>
      <w:lvlText w:val="%6."/>
      <w:lvlJc w:val="right"/>
      <w:pPr>
        <w:ind w:left="4320" w:hanging="180"/>
      </w:pPr>
    </w:lvl>
    <w:lvl w:ilvl="6" w:tplc="B762ACCE" w:tentative="1">
      <w:start w:val="1"/>
      <w:numFmt w:val="decimal"/>
      <w:lvlText w:val="%7."/>
      <w:lvlJc w:val="left"/>
      <w:pPr>
        <w:ind w:left="5040" w:hanging="360"/>
      </w:pPr>
    </w:lvl>
    <w:lvl w:ilvl="7" w:tplc="0BF87FC8" w:tentative="1">
      <w:start w:val="1"/>
      <w:numFmt w:val="lowerLetter"/>
      <w:lvlText w:val="%8."/>
      <w:lvlJc w:val="left"/>
      <w:pPr>
        <w:ind w:left="5760" w:hanging="360"/>
      </w:pPr>
    </w:lvl>
    <w:lvl w:ilvl="8" w:tplc="A0D0C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41F"/>
    <w:multiLevelType w:val="multilevel"/>
    <w:tmpl w:val="712E5FC8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22"/>
        </w:tabs>
        <w:ind w:left="8422" w:hanging="835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89"/>
        </w:tabs>
        <w:ind w:left="8489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6"/>
        </w:tabs>
        <w:ind w:left="8556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3"/>
        </w:tabs>
        <w:ind w:left="8623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90"/>
        </w:tabs>
        <w:ind w:left="8690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57"/>
        </w:tabs>
        <w:ind w:left="8757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4"/>
        </w:tabs>
        <w:ind w:left="8824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1"/>
        </w:tabs>
        <w:ind w:left="8891" w:hanging="8355"/>
      </w:pPr>
      <w:rPr>
        <w:rFonts w:hint="default"/>
      </w:rPr>
    </w:lvl>
  </w:abstractNum>
  <w:abstractNum w:abstractNumId="2" w15:restartNumberingAfterBreak="0">
    <w:nsid w:val="68083881"/>
    <w:multiLevelType w:val="multilevel"/>
    <w:tmpl w:val="B9D6006E"/>
    <w:lvl w:ilvl="0">
      <w:start w:val="3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92"/>
        </w:tabs>
        <w:ind w:left="1192" w:hanging="11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59"/>
        </w:tabs>
        <w:ind w:left="125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D7"/>
    <w:rsid w:val="000A7291"/>
    <w:rsid w:val="00155EB6"/>
    <w:rsid w:val="00197CD7"/>
    <w:rsid w:val="001F6221"/>
    <w:rsid w:val="002C3259"/>
    <w:rsid w:val="00332B61"/>
    <w:rsid w:val="003374C5"/>
    <w:rsid w:val="00364A58"/>
    <w:rsid w:val="003C3D98"/>
    <w:rsid w:val="004271BA"/>
    <w:rsid w:val="00572D12"/>
    <w:rsid w:val="005E7269"/>
    <w:rsid w:val="00617266"/>
    <w:rsid w:val="00697508"/>
    <w:rsid w:val="006A6124"/>
    <w:rsid w:val="007723EF"/>
    <w:rsid w:val="007A60DA"/>
    <w:rsid w:val="007F38B9"/>
    <w:rsid w:val="00876AEF"/>
    <w:rsid w:val="00904C51"/>
    <w:rsid w:val="0092557C"/>
    <w:rsid w:val="00A03FCD"/>
    <w:rsid w:val="00A502CF"/>
    <w:rsid w:val="00AE1A40"/>
    <w:rsid w:val="00BB727D"/>
    <w:rsid w:val="00BC4643"/>
    <w:rsid w:val="00BE5C56"/>
    <w:rsid w:val="00D21671"/>
    <w:rsid w:val="00D4626D"/>
    <w:rsid w:val="00DC350B"/>
    <w:rsid w:val="00DF215B"/>
    <w:rsid w:val="00E1618A"/>
    <w:rsid w:val="00E23D8E"/>
    <w:rsid w:val="00E770EE"/>
    <w:rsid w:val="00F25F30"/>
    <w:rsid w:val="00FA65E6"/>
    <w:rsid w:val="00FF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6650BD"/>
  <w15:docId w15:val="{9CCA51AC-5948-408C-A61E-9E51D5E9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C30"/>
  </w:style>
  <w:style w:type="paragraph" w:customStyle="1" w:styleId="Style12">
    <w:name w:val="Style12"/>
    <w:basedOn w:val="a"/>
    <w:rsid w:val="0015721A"/>
    <w:pPr>
      <w:spacing w:line="254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15721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5721A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442F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BC1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720"/>
  </w:style>
  <w:style w:type="character" w:customStyle="1" w:styleId="FontStyle20">
    <w:name w:val="Font Style20"/>
    <w:uiPriority w:val="99"/>
    <w:rsid w:val="00602755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602755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60275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2755"/>
    <w:pPr>
      <w:shd w:val="clear" w:color="auto" w:fill="FFFFFF"/>
      <w:autoSpaceDE/>
      <w:autoSpaceDN/>
      <w:adjustRightInd/>
      <w:spacing w:after="140" w:line="288" w:lineRule="exact"/>
    </w:pPr>
    <w:rPr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02755"/>
    <w:pPr>
      <w:spacing w:line="275" w:lineRule="exact"/>
      <w:ind w:firstLine="61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88</_x041d__x043e__x043c__x0435__x0440__x0020__x043f__x0440__x0438__x043a__x0430__x0437__x0430_>
    <_x0414__x0430__x0442__x0430__x0020__x043f__x0440__x0438__x043a__x0430__x0437__x0430_ xmlns="53b273e9-7f38-47f9-83fd-d9975ac50ff3">2014-05-29T21:00:00+00:00</_x0414__x0430__x0442__x0430__x0020__x043f__x0440__x0438__x043a__x0430__x0437__x0430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E62F-5075-466F-AC8C-F59DD1A16F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99998E-EB0E-4EE2-BF55-1295B5E8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A847C3-FA7D-4A97-949A-DDDD5548BF91}">
  <ds:schemaRefs>
    <ds:schemaRef ds:uri="http://schemas.microsoft.com/office/2006/metadata/properties"/>
    <ds:schemaRef ds:uri="53b273e9-7f38-47f9-83fd-d9975ac50ff3"/>
  </ds:schemaRefs>
</ds:datastoreItem>
</file>

<file path=customXml/itemProps4.xml><?xml version="1.0" encoding="utf-8"?>
<ds:datastoreItem xmlns:ds="http://schemas.openxmlformats.org/officeDocument/2006/customXml" ds:itemID="{82CDFB01-0D6B-49EC-BB7D-A079E3285D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5FD8E8-7349-43B7-8F7B-9B890B6F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Планан противодействия коррупции в Чувашстате на 2014-2015 гг.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Планан противодействия коррупции в Чувашстате на 2014-2015 гг.</dc:title>
  <dc:creator>ealexandrova</dc:creator>
  <cp:lastModifiedBy>Васильева Ирина Васильевна</cp:lastModifiedBy>
  <cp:revision>4</cp:revision>
  <cp:lastPrinted>2023-03-15T07:51:00Z</cp:lastPrinted>
  <dcterms:created xsi:type="dcterms:W3CDTF">2023-06-06T10:35:00Z</dcterms:created>
  <dcterms:modified xsi:type="dcterms:W3CDTF">2023-06-06T10:53:00Z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